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E862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附录：常用心理援助渠道</w:t>
      </w:r>
    </w:p>
    <w:tbl>
      <w:tblPr>
        <w:tblStyle w:val="3"/>
        <w:tblW w:w="90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79"/>
        <w:gridCol w:w="3822"/>
        <w:gridCol w:w="3270"/>
      </w:tblGrid>
      <w:tr w14:paraId="58C80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Header/>
        </w:trPr>
        <w:tc>
          <w:tcPr>
            <w:tcW w:w="197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FAFC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渠道</w:t>
            </w:r>
          </w:p>
        </w:tc>
        <w:tc>
          <w:tcPr>
            <w:tcW w:w="382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745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联系方式</w:t>
            </w:r>
          </w:p>
        </w:tc>
        <w:tc>
          <w:tcPr>
            <w:tcW w:w="327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7B5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服务时间</w:t>
            </w:r>
          </w:p>
        </w:tc>
      </w:tr>
      <w:tr w14:paraId="3C559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97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7ACF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  <w:t>学校心理健康教育中心</w:t>
            </w:r>
          </w:p>
        </w:tc>
        <w:tc>
          <w:tcPr>
            <w:tcW w:w="382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456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  <w:t>17630109817（种秋茹）</w:t>
            </w:r>
          </w:p>
          <w:p w14:paraId="38B66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  <w:t>15713930813（王成明）</w:t>
            </w:r>
          </w:p>
        </w:tc>
        <w:tc>
          <w:tcPr>
            <w:tcW w:w="327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1DBA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960" w:hanging="840" w:hangingChars="3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  <w:t>工作日8:00-11:30 15:00-18:30</w:t>
            </w:r>
          </w:p>
        </w:tc>
      </w:tr>
      <w:tr w14:paraId="2E95F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97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0FED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  <w:t>辅导员</w:t>
            </w:r>
          </w:p>
        </w:tc>
        <w:tc>
          <w:tcPr>
            <w:tcW w:w="382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5B4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  <w:t>（各班级辅导员电话）</w:t>
            </w:r>
          </w:p>
        </w:tc>
        <w:tc>
          <w:tcPr>
            <w:tcW w:w="327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7846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  <w:t>工作日</w:t>
            </w:r>
          </w:p>
        </w:tc>
      </w:tr>
      <w:tr w14:paraId="41E1A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97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C53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  <w:t>国家统一心理援助热线</w:t>
            </w:r>
          </w:p>
        </w:tc>
        <w:tc>
          <w:tcPr>
            <w:tcW w:w="382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263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  <w:t>12356</w:t>
            </w:r>
          </w:p>
        </w:tc>
        <w:tc>
          <w:tcPr>
            <w:tcW w:w="327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3632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  <w:t>24小时</w:t>
            </w:r>
          </w:p>
        </w:tc>
      </w:tr>
      <w:tr w14:paraId="15D9B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97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A3A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  <w:t>生命危机干预公益热线</w:t>
            </w:r>
          </w:p>
        </w:tc>
        <w:tc>
          <w:tcPr>
            <w:tcW w:w="382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2E1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  <w:t>400-161-9995</w:t>
            </w:r>
          </w:p>
        </w:tc>
        <w:tc>
          <w:tcPr>
            <w:tcW w:w="327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0AF9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</w:rPr>
              <w:t>工作日</w:t>
            </w:r>
          </w:p>
        </w:tc>
      </w:tr>
    </w:tbl>
    <w:p w14:paraId="3CDFC62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请记住：寻求帮助是勇敢的表现，不是软弱。你的生命和健康，比一切都重要。</w:t>
      </w:r>
    </w:p>
    <w:p w14:paraId="189AD7D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71D44F2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4CC3055B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3883660</wp:posOffset>
            </wp:positionH>
            <wp:positionV relativeFrom="paragraph">
              <wp:posOffset>20955</wp:posOffset>
            </wp:positionV>
            <wp:extent cx="1601470" cy="1614805"/>
            <wp:effectExtent l="0" t="0" r="13970" b="635"/>
            <wp:wrapNone/>
            <wp:docPr id="2" name="图片 2" descr="学生工作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学生工作处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0089878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28714AF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学生工作处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2026年8月</w:t>
      </w:r>
    </w:p>
    <w:p w14:paraId="7E7E78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C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2026-08-25T01:52:00Z</dcterms:created>
  <dc:creator>贾清阳</dc:creator>
  <cp:lastModifiedBy>贾清阳</cp:lastModifiedBy>
  <dcterms:modified xsi:type="dcterms:W3CDTF">2026-08-25T01:52:03Z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eyJoZGlkIjoiZTViOGYxYWIxYmFmMzcwODJlMzE0ODIyZmUxYWFjNWYifQ==</vt:lpwstr>
  </property>
  <property fmtid="{D5CDD505-2E9C-101B-9397-08002B2CF9AE}" pid="4" name="ICV">
    <vt:lpwstr>1AA95B6348DF40DD940AF0641A986AB4_12</vt:lpwstr>
  </property>
</Properties>
</file>