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24A0">
      <w:pPr>
        <w:spacing w:line="560" w:lineRule="exact"/>
        <w:outlineLvl w:val="9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0D53CE45">
      <w:pPr>
        <w:spacing w:line="480" w:lineRule="exact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859A692">
      <w:pPr>
        <w:spacing w:line="480" w:lineRule="exact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濮阳科技职业学院</w:t>
      </w:r>
    </w:p>
    <w:p w14:paraId="48092C51">
      <w:pPr>
        <w:spacing w:line="480" w:lineRule="exact"/>
        <w:jc w:val="center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学生档案管理工作领导小组名单</w:t>
      </w:r>
    </w:p>
    <w:p w14:paraId="4EE777F0">
      <w:pPr>
        <w:spacing w:line="480" w:lineRule="exact"/>
        <w:outlineLvl w:val="9"/>
        <w:rPr>
          <w:sz w:val="30"/>
          <w:szCs w:val="30"/>
        </w:rPr>
      </w:pPr>
    </w:p>
    <w:p w14:paraId="3B837860">
      <w:pPr>
        <w:spacing w:line="48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组  长：</w:t>
      </w:r>
      <w:r>
        <w:rPr>
          <w:rFonts w:hint="eastAsia" w:ascii="仿宋_GB2312" w:hAnsi="仿宋_GB2312" w:cs="仿宋_GB2312"/>
          <w:sz w:val="30"/>
          <w:szCs w:val="30"/>
        </w:rPr>
        <w:t xml:space="preserve">刘  琰 党委副书记、院长   </w:t>
      </w:r>
    </w:p>
    <w:p w14:paraId="165C1748">
      <w:pPr>
        <w:spacing w:line="48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副组长：</w:t>
      </w:r>
      <w:r>
        <w:rPr>
          <w:rFonts w:hint="eastAsia" w:ascii="仿宋_GB2312" w:hAnsi="仿宋_GB2312" w:cs="仿宋_GB2312"/>
          <w:sz w:val="30"/>
          <w:szCs w:val="30"/>
        </w:rPr>
        <w:t xml:space="preserve">李  栋 副院长               </w:t>
      </w:r>
    </w:p>
    <w:p w14:paraId="17617282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魏荣华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纪检委书记</w:t>
      </w:r>
      <w:r>
        <w:rPr>
          <w:rFonts w:hint="eastAsia" w:ascii="仿宋_GB2312" w:hAnsi="仿宋_GB2312" w:cs="仿宋_GB2312"/>
          <w:sz w:val="30"/>
          <w:szCs w:val="30"/>
        </w:rPr>
        <w:t xml:space="preserve">               </w:t>
      </w:r>
    </w:p>
    <w:p w14:paraId="69FB5125">
      <w:pPr>
        <w:spacing w:line="480" w:lineRule="exact"/>
        <w:ind w:firstLine="602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成  员：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郝随同</w:t>
      </w:r>
      <w:r>
        <w:rPr>
          <w:rFonts w:hint="eastAsia" w:ascii="仿宋_GB2312" w:hAnsi="仿宋_GB2312" w:cs="仿宋_GB2312"/>
          <w:sz w:val="30"/>
          <w:szCs w:val="30"/>
        </w:rPr>
        <w:t xml:space="preserve"> 学生工作处负责人     </w:t>
      </w:r>
    </w:p>
    <w:p w14:paraId="06093023">
      <w:pPr>
        <w:spacing w:line="480" w:lineRule="exact"/>
        <w:ind w:firstLine="1800" w:firstLineChars="6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鲁守义 教务处负责人        </w:t>
      </w:r>
    </w:p>
    <w:p w14:paraId="7A10AAC9">
      <w:pPr>
        <w:spacing w:line="480" w:lineRule="exact"/>
        <w:ind w:firstLine="1800" w:firstLineChars="6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刘  超 团委负责人           </w:t>
      </w:r>
    </w:p>
    <w:p w14:paraId="3CF22CE5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</w:t>
      </w:r>
      <w:r>
        <w:rPr>
          <w:rFonts w:ascii="仿宋_GB2312" w:hAnsi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 xml:space="preserve">邵葛祎 招生就业处负责人     </w:t>
      </w:r>
    </w:p>
    <w:p w14:paraId="6F29DB03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史玉良 新能源工程学院负责人 </w:t>
      </w:r>
    </w:p>
    <w:p w14:paraId="2234083E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李施惠 信息工程学院负责人  </w:t>
      </w:r>
    </w:p>
    <w:p w14:paraId="41F0470B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吕永伟 农牧工程学院负责人   </w:t>
      </w:r>
    </w:p>
    <w:p w14:paraId="6AC75052">
      <w:pPr>
        <w:spacing w:line="480" w:lineRule="exact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常建华 公共教学部负责人     </w:t>
      </w:r>
    </w:p>
    <w:p w14:paraId="0361663D">
      <w:pPr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</w:p>
    <w:p w14:paraId="017CD1F4">
      <w:pPr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领导小组下设办公室，办公室主任由学生工作处负责人兼任，具体负责学生档案管理工作，学生档案管理人员为学生工作处宋振铭。</w:t>
      </w:r>
    </w:p>
    <w:p w14:paraId="66636B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2025-12-08T06:54:32Z</dcterms:created>
  <dc:creator>郭德忠</dc:creator>
  <cp:lastModifiedBy>WPS_1622880798</cp:lastModifiedBy>
  <dcterms:modified xsi:type="dcterms:W3CDTF">2025-12-08T06:54:36Z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2812ABF4159C46B3B8D5FF4041FA8F34_12</vt:lpwstr>
  </property>
</Properties>
</file>